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6DDC9C" w14:textId="77777777" w:rsidR="00C45F97" w:rsidRPr="00C45F97" w:rsidRDefault="00C45F97" w:rsidP="00C45F97">
      <w:pPr>
        <w:jc w:val="center"/>
        <w:rPr>
          <w:rFonts w:ascii="Calibri" w:hAnsi="Calibri" w:cs="Calibri"/>
        </w:rPr>
      </w:pPr>
      <w:r w:rsidRPr="00C45F97">
        <w:rPr>
          <w:rFonts w:ascii="Calibri" w:hAnsi="Calibri" w:cs="Calibri"/>
          <w:b/>
          <w:bCs/>
          <w:color w:val="1B6B7B"/>
          <w:sz w:val="40"/>
          <w:szCs w:val="40"/>
        </w:rPr>
        <w:t>Shipping Policy</w:t>
      </w:r>
    </w:p>
    <w:p w14:paraId="17B53281" w14:textId="77777777" w:rsidR="00C45F97" w:rsidRPr="00C45F97" w:rsidRDefault="00C45F97" w:rsidP="00C45F97">
      <w:pPr>
        <w:spacing w:after="480"/>
        <w:jc w:val="center"/>
        <w:rPr>
          <w:rFonts w:ascii="Calibri" w:hAnsi="Calibri" w:cs="Calibri"/>
        </w:rPr>
      </w:pPr>
      <w:r w:rsidRPr="00C45F97">
        <w:rPr>
          <w:rFonts w:ascii="Calibri" w:hAnsi="Calibri" w:cs="Calibri"/>
          <w:i/>
          <w:iCs/>
          <w:color w:val="555555"/>
          <w:sz w:val="20"/>
          <w:szCs w:val="20"/>
        </w:rPr>
        <w:t>Ginny Care Limited | Last updated: June 2026</w:t>
      </w:r>
    </w:p>
    <w:p w14:paraId="1D5F2C92" w14:textId="77777777" w:rsidR="00C45F97" w:rsidRPr="00C45F97" w:rsidRDefault="00C45F97" w:rsidP="00C45F97">
      <w:pPr>
        <w:pStyle w:val="Heading2"/>
        <w:rPr>
          <w:rFonts w:ascii="Calibri" w:hAnsi="Calibri" w:cs="Calibri"/>
        </w:rPr>
      </w:pPr>
      <w:r w:rsidRPr="00C45F97">
        <w:rPr>
          <w:rFonts w:ascii="Calibri" w:hAnsi="Calibri" w:cs="Calibri"/>
        </w:rPr>
        <w:t>Where We Ship</w:t>
      </w:r>
    </w:p>
    <w:p w14:paraId="673DAF3C" w14:textId="77777777" w:rsidR="00C45F97" w:rsidRPr="00C45F97" w:rsidRDefault="00C45F97" w:rsidP="00C45F97">
      <w:pPr>
        <w:spacing w:before="80" w:after="120"/>
        <w:rPr>
          <w:rFonts w:ascii="Calibri" w:hAnsi="Calibri" w:cs="Calibri"/>
        </w:rPr>
      </w:pPr>
      <w:r w:rsidRPr="00C45F97">
        <w:rPr>
          <w:rFonts w:ascii="Calibri" w:hAnsi="Calibri" w:cs="Calibri"/>
          <w:color w:val="555555"/>
        </w:rPr>
        <w:t>We currently ship to all addresses within Great Britain and Northern Ireland. We do not currently ship internationally, though we plan to extend our shipping coverage to Europe, the Middle East, North America, and Asia Pacific in due course.</w:t>
      </w:r>
    </w:p>
    <w:p w14:paraId="4478749A" w14:textId="77777777" w:rsidR="00C45F97" w:rsidRPr="00C45F97" w:rsidRDefault="00C45F97" w:rsidP="00C45F97">
      <w:pPr>
        <w:pStyle w:val="Heading2"/>
        <w:rPr>
          <w:rFonts w:ascii="Calibri" w:hAnsi="Calibri" w:cs="Calibri"/>
        </w:rPr>
      </w:pPr>
      <w:r w:rsidRPr="00C45F97">
        <w:rPr>
          <w:rFonts w:ascii="Calibri" w:hAnsi="Calibri" w:cs="Calibri"/>
        </w:rPr>
        <w:t>Delivery Timescales</w:t>
      </w:r>
    </w:p>
    <w:p w14:paraId="5C1E0FAF" w14:textId="77777777" w:rsidR="00C45F97" w:rsidRPr="00C45F97" w:rsidRDefault="00C45F97" w:rsidP="00C45F97">
      <w:pPr>
        <w:spacing w:before="80" w:after="120"/>
        <w:rPr>
          <w:rFonts w:ascii="Calibri" w:hAnsi="Calibri" w:cs="Calibri"/>
        </w:rPr>
      </w:pPr>
      <w:r w:rsidRPr="00C45F97">
        <w:rPr>
          <w:rFonts w:ascii="Calibri" w:hAnsi="Calibri" w:cs="Calibri"/>
          <w:color w:val="555555"/>
        </w:rPr>
        <w:t>We aim to dispatch all orders on a next day delivery basis. Please allow up to three working days for delivery to more remote addresses. Orders placed before 12:00 noon on a working day will generally be dispatched the same day.</w:t>
      </w:r>
    </w:p>
    <w:p w14:paraId="084CA151" w14:textId="77777777" w:rsidR="00C45F97" w:rsidRPr="00C45F97" w:rsidRDefault="00C45F97" w:rsidP="00C45F97">
      <w:pPr>
        <w:spacing w:before="80" w:after="120"/>
        <w:rPr>
          <w:rFonts w:ascii="Calibri" w:hAnsi="Calibri" w:cs="Calibri"/>
        </w:rPr>
      </w:pPr>
      <w:r w:rsidRPr="00C45F97">
        <w:rPr>
          <w:rFonts w:ascii="Calibri" w:hAnsi="Calibri" w:cs="Calibri"/>
          <w:color w:val="555555"/>
        </w:rPr>
        <w:t>Whilst we endeavour to meet these timescales, delivery times are estimates only and cannot be guaranteed. We are not liable for any loss or inconvenience caused by late delivery.</w:t>
      </w:r>
    </w:p>
    <w:p w14:paraId="7ED553C0" w14:textId="77777777" w:rsidR="00C45F97" w:rsidRPr="00C45F97" w:rsidRDefault="00C45F97" w:rsidP="00C45F97">
      <w:pPr>
        <w:pStyle w:val="Heading2"/>
        <w:rPr>
          <w:rFonts w:ascii="Calibri" w:hAnsi="Calibri" w:cs="Calibri"/>
        </w:rPr>
      </w:pPr>
      <w:r w:rsidRPr="00C45F97">
        <w:rPr>
          <w:rFonts w:ascii="Calibri" w:hAnsi="Calibri" w:cs="Calibri"/>
        </w:rPr>
        <w:t>Delivery Charges</w:t>
      </w:r>
    </w:p>
    <w:p w14:paraId="58FAD6D9" w14:textId="77777777" w:rsidR="00C45F97" w:rsidRPr="00C45F97" w:rsidRDefault="00C45F97" w:rsidP="00C45F97">
      <w:pPr>
        <w:spacing w:before="80" w:after="120"/>
        <w:rPr>
          <w:rFonts w:ascii="Calibri" w:hAnsi="Calibri" w:cs="Calibri"/>
        </w:rPr>
      </w:pPr>
      <w:r w:rsidRPr="00C45F97">
        <w:rPr>
          <w:rFonts w:ascii="Calibri" w:hAnsi="Calibri" w:cs="Calibri"/>
          <w:color w:val="555555"/>
        </w:rPr>
        <w:t>Standard delivery charges apply to all orders under £50. Orders of £50 or over qualify for free standard delivery. Delivery charges are displayed at checkout before you confirm your order.</w:t>
      </w:r>
    </w:p>
    <w:p w14:paraId="2A112477" w14:textId="77777777" w:rsidR="00C45F97" w:rsidRPr="00C45F97" w:rsidRDefault="00C45F97" w:rsidP="00C45F97">
      <w:pPr>
        <w:pStyle w:val="Heading2"/>
        <w:rPr>
          <w:rFonts w:ascii="Calibri" w:hAnsi="Calibri" w:cs="Calibri"/>
        </w:rPr>
      </w:pPr>
      <w:r w:rsidRPr="00C45F97">
        <w:rPr>
          <w:rFonts w:ascii="Calibri" w:hAnsi="Calibri" w:cs="Calibri"/>
        </w:rPr>
        <w:t>Order Tracking</w:t>
      </w:r>
    </w:p>
    <w:p w14:paraId="6EB0B6B4" w14:textId="77777777" w:rsidR="00C45F97" w:rsidRPr="00C45F97" w:rsidRDefault="00C45F97" w:rsidP="00C45F97">
      <w:pPr>
        <w:spacing w:before="80" w:after="120"/>
        <w:rPr>
          <w:rFonts w:ascii="Calibri" w:hAnsi="Calibri" w:cs="Calibri"/>
        </w:rPr>
      </w:pPr>
      <w:r w:rsidRPr="00C45F97">
        <w:rPr>
          <w:rFonts w:ascii="Calibri" w:hAnsi="Calibri" w:cs="Calibri"/>
          <w:color w:val="555555"/>
        </w:rPr>
        <w:t>Once your order has been dispatched, you will receive a confirmation email containing a tracking number. You can use this to monitor the progress of your delivery.</w:t>
      </w:r>
    </w:p>
    <w:p w14:paraId="0C5E108E" w14:textId="77777777" w:rsidR="00C45F97" w:rsidRPr="00C45F97" w:rsidRDefault="00C45F97" w:rsidP="00C45F97">
      <w:pPr>
        <w:pStyle w:val="Heading2"/>
        <w:rPr>
          <w:rFonts w:ascii="Calibri" w:hAnsi="Calibri" w:cs="Calibri"/>
        </w:rPr>
      </w:pPr>
      <w:r w:rsidRPr="00C45F97">
        <w:rPr>
          <w:rFonts w:ascii="Calibri" w:hAnsi="Calibri" w:cs="Calibri"/>
        </w:rPr>
        <w:t>Failed Deliveries</w:t>
      </w:r>
    </w:p>
    <w:p w14:paraId="0FADC020" w14:textId="77777777" w:rsidR="00C45F97" w:rsidRPr="00C45F97" w:rsidRDefault="00C45F97" w:rsidP="00C45F97">
      <w:pPr>
        <w:spacing w:before="80" w:after="120"/>
        <w:rPr>
          <w:rFonts w:ascii="Calibri" w:hAnsi="Calibri" w:cs="Calibri"/>
        </w:rPr>
      </w:pPr>
      <w:r w:rsidRPr="00C45F97">
        <w:rPr>
          <w:rFonts w:ascii="Calibri" w:hAnsi="Calibri" w:cs="Calibri"/>
          <w:color w:val="555555"/>
        </w:rPr>
        <w:t>If a delivery attempt is unsuccessful, the carrier will leave a card with instructions on how to rearrange delivery or collect your parcel. If a parcel is returned to us due to a failed delivery, we will contact you to arrange redelivery. Additional delivery charges may apply.</w:t>
      </w:r>
    </w:p>
    <w:p w14:paraId="17B0495E" w14:textId="77777777" w:rsidR="00C45F97" w:rsidRPr="00C45F97" w:rsidRDefault="00C45F97" w:rsidP="00C45F97">
      <w:pPr>
        <w:pStyle w:val="Heading2"/>
        <w:rPr>
          <w:rFonts w:ascii="Calibri" w:hAnsi="Calibri" w:cs="Calibri"/>
        </w:rPr>
      </w:pPr>
      <w:r w:rsidRPr="00C45F97">
        <w:rPr>
          <w:rFonts w:ascii="Calibri" w:hAnsi="Calibri" w:cs="Calibri"/>
        </w:rPr>
        <w:t>Damaged in Transit</w:t>
      </w:r>
    </w:p>
    <w:p w14:paraId="60FB6866" w14:textId="77777777" w:rsidR="00C45F97" w:rsidRPr="00C45F97" w:rsidRDefault="00C45F97" w:rsidP="00C45F97">
      <w:pPr>
        <w:spacing w:before="80" w:after="120"/>
        <w:rPr>
          <w:rFonts w:ascii="Calibri" w:hAnsi="Calibri" w:cs="Calibri"/>
        </w:rPr>
      </w:pPr>
      <w:r w:rsidRPr="00C45F97">
        <w:rPr>
          <w:rFonts w:ascii="Calibri" w:hAnsi="Calibri" w:cs="Calibri"/>
          <w:color w:val="555555"/>
        </w:rPr>
        <w:t>If your order arrives damaged, please contact us within 48 hours of receipt at woof@ginnycare.co.uk with your order number and photographic evidence of the damage. We will arrange a replacement or refund as appropriate.</w:t>
      </w:r>
    </w:p>
    <w:p w14:paraId="27E0F54F" w14:textId="77777777" w:rsidR="00C45F97" w:rsidRPr="00C45F97" w:rsidRDefault="00C45F97" w:rsidP="00C45F97">
      <w:pPr>
        <w:pStyle w:val="Heading2"/>
        <w:rPr>
          <w:rFonts w:ascii="Calibri" w:hAnsi="Calibri" w:cs="Calibri"/>
        </w:rPr>
      </w:pPr>
      <w:r w:rsidRPr="00C45F97">
        <w:rPr>
          <w:rFonts w:ascii="Calibri" w:hAnsi="Calibri" w:cs="Calibri"/>
        </w:rPr>
        <w:t>Contact</w:t>
      </w:r>
    </w:p>
    <w:p w14:paraId="0C8731C1" w14:textId="3B458D85" w:rsidR="00F71238" w:rsidRPr="00C45F97" w:rsidRDefault="00C45F97" w:rsidP="006E0C28">
      <w:pPr>
        <w:spacing w:before="80" w:after="120"/>
        <w:rPr>
          <w:rFonts w:ascii="Calibri" w:hAnsi="Calibri" w:cs="Calibri"/>
        </w:rPr>
      </w:pPr>
      <w:r w:rsidRPr="00C45F97">
        <w:rPr>
          <w:rFonts w:ascii="Calibri" w:hAnsi="Calibri" w:cs="Calibri"/>
          <w:color w:val="555555"/>
        </w:rPr>
        <w:t>For any questions about your delivery, please contact us at woof@ginnycare.co.uk.</w:t>
      </w:r>
    </w:p>
    <w:sectPr w:rsidR="00F71238" w:rsidRPr="00C45F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B213B1"/>
    <w:multiLevelType w:val="hybridMultilevel"/>
    <w:tmpl w:val="3EF49CAC"/>
    <w:lvl w:ilvl="0" w:tplc="FFD42D5C">
      <w:start w:val="1"/>
      <w:numFmt w:val="bullet"/>
      <w:lvlText w:val="•"/>
      <w:lvlJc w:val="left"/>
      <w:pPr>
        <w:ind w:left="720" w:hanging="360"/>
      </w:pPr>
    </w:lvl>
    <w:lvl w:ilvl="1" w:tplc="67EE8674">
      <w:numFmt w:val="decimal"/>
      <w:lvlText w:val=""/>
      <w:lvlJc w:val="left"/>
    </w:lvl>
    <w:lvl w:ilvl="2" w:tplc="9C90D5CA">
      <w:numFmt w:val="decimal"/>
      <w:lvlText w:val=""/>
      <w:lvlJc w:val="left"/>
    </w:lvl>
    <w:lvl w:ilvl="3" w:tplc="382AFDC4">
      <w:numFmt w:val="decimal"/>
      <w:lvlText w:val=""/>
      <w:lvlJc w:val="left"/>
    </w:lvl>
    <w:lvl w:ilvl="4" w:tplc="DD5A88AE">
      <w:numFmt w:val="decimal"/>
      <w:lvlText w:val=""/>
      <w:lvlJc w:val="left"/>
    </w:lvl>
    <w:lvl w:ilvl="5" w:tplc="067AEB9C">
      <w:numFmt w:val="decimal"/>
      <w:lvlText w:val=""/>
      <w:lvlJc w:val="left"/>
    </w:lvl>
    <w:lvl w:ilvl="6" w:tplc="71C64348">
      <w:numFmt w:val="decimal"/>
      <w:lvlText w:val=""/>
      <w:lvlJc w:val="left"/>
    </w:lvl>
    <w:lvl w:ilvl="7" w:tplc="A88EDDF2">
      <w:numFmt w:val="decimal"/>
      <w:lvlText w:val=""/>
      <w:lvlJc w:val="left"/>
    </w:lvl>
    <w:lvl w:ilvl="8" w:tplc="1332C0DA">
      <w:numFmt w:val="decimal"/>
      <w:lvlText w:val=""/>
      <w:lvlJc w:val="left"/>
    </w:lvl>
  </w:abstractNum>
  <w:num w:numId="1" w16cid:durableId="2129933473">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C28"/>
    <w:rsid w:val="000C24FF"/>
    <w:rsid w:val="00436F65"/>
    <w:rsid w:val="0046192B"/>
    <w:rsid w:val="006E0C28"/>
    <w:rsid w:val="008C29BA"/>
    <w:rsid w:val="009E2699"/>
    <w:rsid w:val="00A37F91"/>
    <w:rsid w:val="00B97204"/>
    <w:rsid w:val="00C45F97"/>
    <w:rsid w:val="00F15CEE"/>
    <w:rsid w:val="00F712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761BB1F"/>
  <w15:chartTrackingRefBased/>
  <w15:docId w15:val="{7C197428-F311-8644-A325-727FA584C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C28"/>
    <w:rPr>
      <w:rFonts w:ascii="Arial" w:eastAsia="Arial" w:hAnsi="Arial" w:cs="Arial"/>
      <w:sz w:val="22"/>
      <w:szCs w:val="22"/>
      <w:lang w:eastAsia="en-GB"/>
    </w:rPr>
  </w:style>
  <w:style w:type="paragraph" w:styleId="Heading1">
    <w:name w:val="heading 1"/>
    <w:basedOn w:val="Normal"/>
    <w:next w:val="Normal"/>
    <w:link w:val="Heading1Char"/>
    <w:uiPriority w:val="9"/>
    <w:qFormat/>
    <w:rsid w:val="006E0C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E0C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0C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0C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0C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0C2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0C2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0C2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0C2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0C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0C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0C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0C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0C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0C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0C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0C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0C28"/>
    <w:rPr>
      <w:rFonts w:eastAsiaTheme="majorEastAsia" w:cstheme="majorBidi"/>
      <w:color w:val="272727" w:themeColor="text1" w:themeTint="D8"/>
    </w:rPr>
  </w:style>
  <w:style w:type="paragraph" w:styleId="Title">
    <w:name w:val="Title"/>
    <w:basedOn w:val="Normal"/>
    <w:next w:val="Normal"/>
    <w:link w:val="TitleChar"/>
    <w:uiPriority w:val="10"/>
    <w:qFormat/>
    <w:rsid w:val="006E0C2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0C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0C2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0C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0C2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E0C28"/>
    <w:rPr>
      <w:i/>
      <w:iCs/>
      <w:color w:val="404040" w:themeColor="text1" w:themeTint="BF"/>
    </w:rPr>
  </w:style>
  <w:style w:type="paragraph" w:styleId="ListParagraph">
    <w:name w:val="List Paragraph"/>
    <w:basedOn w:val="Normal"/>
    <w:qFormat/>
    <w:rsid w:val="006E0C28"/>
    <w:pPr>
      <w:ind w:left="720"/>
      <w:contextualSpacing/>
    </w:pPr>
  </w:style>
  <w:style w:type="character" w:styleId="IntenseEmphasis">
    <w:name w:val="Intense Emphasis"/>
    <w:basedOn w:val="DefaultParagraphFont"/>
    <w:uiPriority w:val="21"/>
    <w:qFormat/>
    <w:rsid w:val="006E0C28"/>
    <w:rPr>
      <w:i/>
      <w:iCs/>
      <w:color w:val="0F4761" w:themeColor="accent1" w:themeShade="BF"/>
    </w:rPr>
  </w:style>
  <w:style w:type="paragraph" w:styleId="IntenseQuote">
    <w:name w:val="Intense Quote"/>
    <w:basedOn w:val="Normal"/>
    <w:next w:val="Normal"/>
    <w:link w:val="IntenseQuoteChar"/>
    <w:uiPriority w:val="30"/>
    <w:qFormat/>
    <w:rsid w:val="006E0C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0C28"/>
    <w:rPr>
      <w:i/>
      <w:iCs/>
      <w:color w:val="0F4761" w:themeColor="accent1" w:themeShade="BF"/>
    </w:rPr>
  </w:style>
  <w:style w:type="character" w:styleId="IntenseReference">
    <w:name w:val="Intense Reference"/>
    <w:basedOn w:val="DefaultParagraphFont"/>
    <w:uiPriority w:val="32"/>
    <w:qFormat/>
    <w:rsid w:val="006E0C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261</Words>
  <Characters>1494</Characters>
  <Application>Microsoft Office Word</Application>
  <DocSecurity>0</DocSecurity>
  <Lines>12</Lines>
  <Paragraphs>3</Paragraphs>
  <ScaleCrop>false</ScaleCrop>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Dooley (Synergy)</dc:creator>
  <cp:keywords/>
  <dc:description/>
  <cp:lastModifiedBy>Richard Dooley (Synergy)</cp:lastModifiedBy>
  <cp:revision>2</cp:revision>
  <dcterms:created xsi:type="dcterms:W3CDTF">2026-07-13T08:12:00Z</dcterms:created>
  <dcterms:modified xsi:type="dcterms:W3CDTF">2026-07-13T08:12:00Z</dcterms:modified>
</cp:coreProperties>
</file>